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54EA7" w:rsidTr="00254EA7">
        <w:tc>
          <w:tcPr>
            <w:tcW w:w="0" w:type="auto"/>
            <w:tcMar>
              <w:top w:w="0" w:type="dxa"/>
              <w:left w:w="375" w:type="dxa"/>
              <w:bottom w:w="375" w:type="dxa"/>
              <w:right w:w="375" w:type="dxa"/>
            </w:tcMar>
            <w:hideMark/>
          </w:tcPr>
          <w:p w:rsidR="00254EA7" w:rsidRDefault="00254EA7">
            <w:pPr>
              <w:spacing w:before="150" w:after="150" w:line="360" w:lineRule="auto"/>
              <w:rPr>
                <w:rFonts w:ascii="Helvetica" w:hAnsi="Helvetica" w:cs="Helvetica"/>
                <w:color w:val="333333"/>
                <w:sz w:val="21"/>
                <w:szCs w:val="21"/>
              </w:rPr>
            </w:pPr>
            <w:proofErr w:type="gramStart"/>
            <w:r>
              <w:rPr>
                <w:rFonts w:ascii="Helvetica" w:hAnsi="Helvetica" w:cs="Helvetica"/>
                <w:color w:val="333333"/>
                <w:sz w:val="21"/>
                <w:szCs w:val="21"/>
              </w:rPr>
              <w:t>This fall campuses</w:t>
            </w:r>
            <w:proofErr w:type="gramEnd"/>
            <w:r>
              <w:rPr>
                <w:rFonts w:ascii="Helvetica" w:hAnsi="Helvetica" w:cs="Helvetica"/>
                <w:color w:val="333333"/>
                <w:sz w:val="21"/>
                <w:szCs w:val="21"/>
              </w:rPr>
              <w:t xml:space="preserve"> are offering a variety of events for prospective students, including events for freshman, transfer and out-of-state/international applicants. Each campus continues to work closely with state, federal, and local agencies to ensure the safety of the campus and community. Therefore, events may be offered in-person or virtually, and could change depending on current guidelines. Be sure to check with the campus for more information on the full schedule and format of events as well as for registration information. Many campuses advertise events in their counselor newsletters or on their counselor pages, so check the </w:t>
            </w:r>
            <w:hyperlink r:id="rId4" w:tgtFrame="_blank" w:history="1">
              <w:r>
                <w:rPr>
                  <w:rStyle w:val="Hyperlink"/>
                  <w:rFonts w:ascii="Helvetica" w:hAnsi="Helvetica" w:cs="Helvetica"/>
                  <w:color w:val="1295D8"/>
                  <w:sz w:val="21"/>
                  <w:szCs w:val="21"/>
                  <w:u w:val="none"/>
                </w:rPr>
                <w:t>Campus Admission Contacts</w:t>
              </w:r>
            </w:hyperlink>
            <w:r>
              <w:rPr>
                <w:rFonts w:ascii="Helvetica" w:hAnsi="Helvetica" w:cs="Helvetica"/>
                <w:color w:val="333333"/>
                <w:sz w:val="21"/>
                <w:szCs w:val="21"/>
              </w:rPr>
              <w:t> page for links to those sites. </w:t>
            </w:r>
            <w:r>
              <w:rPr>
                <w:rFonts w:ascii="Helvetica" w:hAnsi="Helvetica" w:cs="Helvetica"/>
                <w:color w:val="333333"/>
                <w:sz w:val="21"/>
                <w:szCs w:val="21"/>
              </w:rPr>
              <w:br/>
            </w:r>
            <w:r>
              <w:rPr>
                <w:rFonts w:ascii="Helvetica" w:hAnsi="Helvetica" w:cs="Helvetica"/>
                <w:color w:val="333333"/>
                <w:sz w:val="21"/>
                <w:szCs w:val="21"/>
              </w:rPr>
              <w:br/>
              <w:t>Campuses may offer a range of virtual opportunities, including college fairs, appointments, admissions sessions, tours, and videos on admission, housing, and/or financial aid and scholarships.  Some will be hosted in-person, while others will be offered virtually. Programming for counselors, students, and families will be available. </w:t>
            </w:r>
            <w:r>
              <w:rPr>
                <w:rFonts w:ascii="Helvetica" w:hAnsi="Helvetica" w:cs="Helvetica"/>
                <w:color w:val="333333"/>
                <w:sz w:val="21"/>
                <w:szCs w:val="21"/>
              </w:rPr>
              <w:br/>
            </w:r>
            <w:r>
              <w:rPr>
                <w:rFonts w:ascii="Helvetica" w:hAnsi="Helvetica" w:cs="Helvetica"/>
                <w:color w:val="333333"/>
                <w:sz w:val="21"/>
                <w:szCs w:val="21"/>
              </w:rPr>
              <w:br/>
            </w:r>
            <w:hyperlink r:id="rId5" w:tgtFrame="_blank" w:history="1">
              <w:r>
                <w:rPr>
                  <w:rStyle w:val="Hyperlink"/>
                  <w:rFonts w:ascii="Helvetica" w:hAnsi="Helvetica" w:cs="Helvetica"/>
                  <w:color w:val="1295D8"/>
                  <w:sz w:val="21"/>
                  <w:szCs w:val="21"/>
                  <w:u w:val="none"/>
                </w:rPr>
                <w:t>UC Berkeley:</w:t>
              </w:r>
            </w:hyperlink>
            <w:r>
              <w:rPr>
                <w:rFonts w:ascii="Helvetica" w:hAnsi="Helvetica" w:cs="Helvetica"/>
                <w:color w:val="333333"/>
                <w:sz w:val="21"/>
                <w:szCs w:val="21"/>
              </w:rPr>
              <w:t> Open House October 9; programming throughout September and October</w:t>
            </w:r>
            <w:r>
              <w:rPr>
                <w:rFonts w:ascii="Helvetica" w:hAnsi="Helvetica" w:cs="Helvetica"/>
                <w:color w:val="333333"/>
                <w:sz w:val="21"/>
                <w:szCs w:val="21"/>
              </w:rPr>
              <w:br/>
            </w:r>
            <w:hyperlink r:id="rId6" w:tgtFrame="_blank" w:history="1">
              <w:r>
                <w:rPr>
                  <w:rStyle w:val="Hyperlink"/>
                  <w:rFonts w:ascii="Helvetica" w:hAnsi="Helvetica" w:cs="Helvetica"/>
                  <w:color w:val="1295D8"/>
                  <w:sz w:val="21"/>
                  <w:szCs w:val="21"/>
                  <w:u w:val="none"/>
                </w:rPr>
                <w:t>UC Dav</w:t>
              </w:r>
              <w:r>
                <w:rPr>
                  <w:rStyle w:val="Hyperlink"/>
                  <w:rFonts w:ascii="Helvetica" w:hAnsi="Helvetica" w:cs="Helvetica"/>
                  <w:color w:val="1295D8"/>
                  <w:sz w:val="21"/>
                  <w:szCs w:val="21"/>
                  <w:u w:val="none"/>
                </w:rPr>
                <w:t>i</w:t>
              </w:r>
              <w:r>
                <w:rPr>
                  <w:rStyle w:val="Hyperlink"/>
                  <w:rFonts w:ascii="Helvetica" w:hAnsi="Helvetica" w:cs="Helvetica"/>
                  <w:color w:val="1295D8"/>
                  <w:sz w:val="21"/>
                  <w:szCs w:val="21"/>
                  <w:u w:val="none"/>
                </w:rPr>
                <w:t>s:</w:t>
              </w:r>
            </w:hyperlink>
            <w:r>
              <w:rPr>
                <w:rFonts w:ascii="Helvetica" w:hAnsi="Helvetica" w:cs="Helvetica"/>
                <w:color w:val="333333"/>
                <w:sz w:val="21"/>
                <w:szCs w:val="21"/>
              </w:rPr>
              <w:t> Open House October 4-29; programming for counselors, families and students offered throughout the fall quarter</w:t>
            </w:r>
            <w:r>
              <w:rPr>
                <w:rFonts w:ascii="Helvetica" w:hAnsi="Helvetica" w:cs="Helvetica"/>
                <w:color w:val="333333"/>
                <w:sz w:val="21"/>
                <w:szCs w:val="21"/>
              </w:rPr>
              <w:br/>
            </w:r>
            <w:hyperlink r:id="rId7" w:tgtFrame="_blank" w:history="1">
              <w:r>
                <w:rPr>
                  <w:rStyle w:val="Hyperlink"/>
                  <w:rFonts w:ascii="Helvetica" w:hAnsi="Helvetica" w:cs="Helvetica"/>
                  <w:color w:val="1295D8"/>
                  <w:sz w:val="21"/>
                  <w:szCs w:val="21"/>
                  <w:u w:val="none"/>
                </w:rPr>
                <w:t>UC Irvine:</w:t>
              </w:r>
            </w:hyperlink>
            <w:r>
              <w:rPr>
                <w:rFonts w:ascii="Helvetica" w:hAnsi="Helvetica" w:cs="Helvetica"/>
                <w:color w:val="333333"/>
                <w:sz w:val="21"/>
                <w:szCs w:val="21"/>
              </w:rPr>
              <w:t> Preview Week October 11-15 (Virtual)</w:t>
            </w:r>
            <w:r>
              <w:rPr>
                <w:rFonts w:ascii="Helvetica" w:hAnsi="Helvetica" w:cs="Helvetica"/>
                <w:color w:val="333333"/>
                <w:sz w:val="21"/>
                <w:szCs w:val="21"/>
              </w:rPr>
              <w:br/>
            </w:r>
            <w:hyperlink r:id="rId8" w:tgtFrame="_blank" w:history="1">
              <w:r>
                <w:rPr>
                  <w:rStyle w:val="Hyperlink"/>
                  <w:rFonts w:ascii="Helvetica" w:hAnsi="Helvetica" w:cs="Helvetica"/>
                  <w:color w:val="1295D8"/>
                  <w:sz w:val="21"/>
                  <w:szCs w:val="21"/>
                  <w:u w:val="none"/>
                </w:rPr>
                <w:t>UCLA:</w:t>
              </w:r>
            </w:hyperlink>
            <w:r>
              <w:rPr>
                <w:rFonts w:ascii="Helvetica" w:hAnsi="Helvetica" w:cs="Helvetica"/>
                <w:color w:val="333333"/>
                <w:sz w:val="21"/>
                <w:szCs w:val="21"/>
              </w:rPr>
              <w:t> Open House September 25-30 (Virtual)</w:t>
            </w:r>
            <w:r>
              <w:rPr>
                <w:rFonts w:ascii="Helvetica" w:hAnsi="Helvetica" w:cs="Helvetica"/>
                <w:color w:val="333333"/>
                <w:sz w:val="21"/>
                <w:szCs w:val="21"/>
              </w:rPr>
              <w:br/>
            </w:r>
            <w:hyperlink r:id="rId9" w:tgtFrame="_blank" w:history="1">
              <w:r>
                <w:rPr>
                  <w:rStyle w:val="Hyperlink"/>
                  <w:rFonts w:ascii="Helvetica" w:hAnsi="Helvetica" w:cs="Helvetica"/>
                  <w:color w:val="1295D8"/>
                  <w:sz w:val="21"/>
                  <w:szCs w:val="21"/>
                  <w:u w:val="none"/>
                </w:rPr>
                <w:t>UC Merced</w:t>
              </w:r>
            </w:hyperlink>
            <w:hyperlink r:id="rId10" w:history="1">
              <w:r>
                <w:rPr>
                  <w:rStyle w:val="Hyperlink"/>
                  <w:rFonts w:ascii="Helvetica" w:hAnsi="Helvetica" w:cs="Helvetica"/>
                  <w:color w:val="1295D8"/>
                  <w:sz w:val="21"/>
                  <w:szCs w:val="21"/>
                  <w:u w:val="none"/>
                </w:rPr>
                <w:t>:</w:t>
              </w:r>
            </w:hyperlink>
            <w:r>
              <w:rPr>
                <w:rFonts w:ascii="Helvetica" w:hAnsi="Helvetica" w:cs="Helvetica"/>
                <w:color w:val="333333"/>
                <w:sz w:val="21"/>
                <w:szCs w:val="21"/>
              </w:rPr>
              <w:t> Programming available throughout September, October, and November</w:t>
            </w:r>
            <w:r>
              <w:rPr>
                <w:rFonts w:ascii="Helvetica" w:hAnsi="Helvetica" w:cs="Helvetica"/>
                <w:color w:val="333333"/>
                <w:sz w:val="21"/>
                <w:szCs w:val="21"/>
              </w:rPr>
              <w:br/>
            </w:r>
            <w:hyperlink r:id="rId11" w:tgtFrame="_blank" w:history="1">
              <w:r>
                <w:rPr>
                  <w:rStyle w:val="Hyperlink"/>
                  <w:rFonts w:ascii="Helvetica" w:hAnsi="Helvetica" w:cs="Helvetica"/>
                  <w:color w:val="1295D8"/>
                  <w:sz w:val="21"/>
                  <w:szCs w:val="21"/>
                  <w:u w:val="none"/>
                </w:rPr>
                <w:t>UC Riverside</w:t>
              </w:r>
            </w:hyperlink>
            <w:r>
              <w:rPr>
                <w:rFonts w:ascii="Helvetica" w:hAnsi="Helvetica" w:cs="Helvetica"/>
                <w:color w:val="333333"/>
                <w:sz w:val="21"/>
                <w:szCs w:val="21"/>
              </w:rPr>
              <w:t>: Discover UCR November 1-4 (Virtual)</w:t>
            </w:r>
            <w:r>
              <w:rPr>
                <w:rFonts w:ascii="Helvetica" w:hAnsi="Helvetica" w:cs="Helvetica"/>
                <w:color w:val="333333"/>
                <w:sz w:val="21"/>
                <w:szCs w:val="21"/>
              </w:rPr>
              <w:br/>
            </w:r>
            <w:hyperlink r:id="rId12" w:tgtFrame="_blank" w:history="1">
              <w:r>
                <w:rPr>
                  <w:rStyle w:val="Hyperlink"/>
                  <w:rFonts w:ascii="Helvetica" w:hAnsi="Helvetica" w:cs="Helvetica"/>
                  <w:color w:val="1295D8"/>
                  <w:sz w:val="21"/>
                  <w:szCs w:val="21"/>
                  <w:u w:val="none"/>
                </w:rPr>
                <w:t>UC San Diego: </w:t>
              </w:r>
            </w:hyperlink>
            <w:r>
              <w:rPr>
                <w:rFonts w:ascii="Helvetica" w:hAnsi="Helvetica" w:cs="Helvetica"/>
                <w:color w:val="333333"/>
                <w:sz w:val="21"/>
                <w:szCs w:val="21"/>
              </w:rPr>
              <w:t>Fall Showcase October 2; Programming available throughout September, October, and November</w:t>
            </w:r>
            <w:r>
              <w:rPr>
                <w:rFonts w:ascii="Helvetica" w:hAnsi="Helvetica" w:cs="Helvetica"/>
                <w:color w:val="333333"/>
                <w:sz w:val="21"/>
                <w:szCs w:val="21"/>
              </w:rPr>
              <w:br/>
            </w:r>
            <w:hyperlink r:id="rId13" w:tgtFrame="_blank" w:history="1">
              <w:r>
                <w:rPr>
                  <w:rStyle w:val="Hyperlink"/>
                  <w:rFonts w:ascii="Helvetica" w:hAnsi="Helvetica" w:cs="Helvetica"/>
                  <w:color w:val="1295D8"/>
                  <w:sz w:val="21"/>
                  <w:szCs w:val="21"/>
                  <w:u w:val="none"/>
                </w:rPr>
                <w:t>UC Santa Barbara:</w:t>
              </w:r>
            </w:hyperlink>
            <w:r>
              <w:rPr>
                <w:rFonts w:ascii="Helvetica" w:hAnsi="Helvetica" w:cs="Helvetica"/>
                <w:color w:val="333333"/>
                <w:sz w:val="21"/>
                <w:szCs w:val="21"/>
              </w:rPr>
              <w:t> Programming throughout October and November</w:t>
            </w:r>
            <w:r>
              <w:rPr>
                <w:rFonts w:ascii="Helvetica" w:hAnsi="Helvetica" w:cs="Helvetica"/>
                <w:color w:val="333333"/>
                <w:sz w:val="21"/>
                <w:szCs w:val="21"/>
              </w:rPr>
              <w:br/>
            </w:r>
            <w:hyperlink r:id="rId14" w:history="1">
              <w:r>
                <w:rPr>
                  <w:rStyle w:val="Hyperlink"/>
                  <w:rFonts w:ascii="Helvetica" w:hAnsi="Helvetica" w:cs="Helvetica"/>
                  <w:color w:val="1295D8"/>
                  <w:sz w:val="21"/>
                  <w:szCs w:val="21"/>
                  <w:u w:val="none"/>
                </w:rPr>
                <w:t>Santa Cruz:</w:t>
              </w:r>
            </w:hyperlink>
            <w:r>
              <w:rPr>
                <w:rFonts w:ascii="Helvetica" w:hAnsi="Helvetica" w:cs="Helvetica"/>
                <w:color w:val="333333"/>
                <w:sz w:val="21"/>
                <w:szCs w:val="21"/>
              </w:rPr>
              <w:t> Programming throughout September, October, and November</w:t>
            </w:r>
          </w:p>
        </w:tc>
      </w:tr>
    </w:tbl>
    <w:p w:rsidR="0060375C" w:rsidRDefault="00656D83"/>
    <w:sectPr w:rsidR="00603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A7"/>
    <w:rsid w:val="00254EA7"/>
    <w:rsid w:val="004335B5"/>
    <w:rsid w:val="006005DE"/>
    <w:rsid w:val="00EC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C300E-4B91-425F-B3FC-0C459A02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EA7"/>
    <w:rPr>
      <w:color w:val="0000FF"/>
      <w:u w:val="single"/>
    </w:rPr>
  </w:style>
  <w:style w:type="character" w:styleId="FollowedHyperlink">
    <w:name w:val="FollowedHyperlink"/>
    <w:basedOn w:val="DefaultParagraphFont"/>
    <w:uiPriority w:val="99"/>
    <w:semiHidden/>
    <w:unhideWhenUsed/>
    <w:rsid w:val="00254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universityofcalifornia.us3.list-2Dmanage.com_track_click-3Fu-3D85dd67450c3165234698f75b7-26id-3Db372096f7e-26e-3D8f08b65795&amp;d=DwMFaQ&amp;c=dZ07RdJTYc0QIsm4-cMiSA&amp;r=DuR9B9MVNqpcSnIpNiwDol_I38XZNFE1UHLMHi-Ud9E&amp;m=3YD3NZ98HQR1tWhDVDpT1ddfRZh9j2fLHLBl3q-orX0&amp;s=Wt43fwH-0ZH4xIza2vl4s2h87tkhazxMPCcQPFoOBgs&amp;e=" TargetMode="External"/><Relationship Id="rId13" Type="http://schemas.openxmlformats.org/officeDocument/2006/relationships/hyperlink" Target="https://urldefense.proofpoint.com/v2/url?u=https-3A__universityofcalifornia.us3.list-2Dmanage.com_track_click-3Fu-3D85dd67450c3165234698f75b7-26id-3D5a98d9cdea-26e-3D8f08b65795&amp;d=DwMFaQ&amp;c=dZ07RdJTYc0QIsm4-cMiSA&amp;r=DuR9B9MVNqpcSnIpNiwDol_I38XZNFE1UHLMHi-Ud9E&amp;m=3YD3NZ98HQR1tWhDVDpT1ddfRZh9j2fLHLBl3q-orX0&amp;s=ra39DaMbgZPRtHP-lBN0RLtKdBFayQqvjGLM5JBcRwg&amp;e=" TargetMode="External"/><Relationship Id="rId3" Type="http://schemas.openxmlformats.org/officeDocument/2006/relationships/webSettings" Target="webSettings.xml"/><Relationship Id="rId7" Type="http://schemas.openxmlformats.org/officeDocument/2006/relationships/hyperlink" Target="https://urldefense.proofpoint.com/v2/url?u=https-3A__universityofcalifornia.us3.list-2Dmanage.com_track_click-3Fu-3D85dd67450c3165234698f75b7-26id-3D9d4e17c9d6-26e-3D8f08b65795&amp;d=DwMFaQ&amp;c=dZ07RdJTYc0QIsm4-cMiSA&amp;r=DuR9B9MVNqpcSnIpNiwDol_I38XZNFE1UHLMHi-Ud9E&amp;m=3YD3NZ98HQR1tWhDVDpT1ddfRZh9j2fLHLBl3q-orX0&amp;s=1hoaAbtFrn8ZQAiqxoXFIOYPlpX8ftbOKi0C4cUiJz0&amp;e=" TargetMode="External"/><Relationship Id="rId12" Type="http://schemas.openxmlformats.org/officeDocument/2006/relationships/hyperlink" Target="https://urldefense.proofpoint.com/v2/url?u=https-3A__universityofcalifornia.us3.list-2Dmanage.com_track_click-3Fu-3D85dd67450c3165234698f75b7-26id-3D28203452d6-26e-3D8f08b65795&amp;d=DwMFaQ&amp;c=dZ07RdJTYc0QIsm4-cMiSA&amp;r=DuR9B9MVNqpcSnIpNiwDol_I38XZNFE1UHLMHi-Ud9E&amp;m=3YD3NZ98HQR1tWhDVDpT1ddfRZh9j2fLHLBl3q-orX0&amp;s=s47J1Pb8TSS9301luHBQKyUAx6JfTDHhrn_gLNi3Qhc&amp;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ldefense.proofpoint.com/v2/url?u=https-3A__universityofcalifornia.us3.list-2Dmanage.com_track_click-3Fu-3D85dd67450c3165234698f75b7-26id-3D29d6c02bab-26e-3D8f08b65795&amp;d=DwMFaQ&amp;c=dZ07RdJTYc0QIsm4-cMiSA&amp;r=DuR9B9MVNqpcSnIpNiwDol_I38XZNFE1UHLMHi-Ud9E&amp;m=3YD3NZ98HQR1tWhDVDpT1ddfRZh9j2fLHLBl3q-orX0&amp;s=0FXW2ghgAsmyd56Kt8eLJw-xicvkJ5YopANptsPzc5E&amp;e=" TargetMode="External"/><Relationship Id="rId11" Type="http://schemas.openxmlformats.org/officeDocument/2006/relationships/hyperlink" Target="https://urldefense.proofpoint.com/v2/url?u=https-3A__universityofcalifornia.us3.list-2Dmanage.com_track_click-3Fu-3D85dd67450c3165234698f75b7-26id-3D674f78e561-26e-3D8f08b65795&amp;d=DwMFaQ&amp;c=dZ07RdJTYc0QIsm4-cMiSA&amp;r=DuR9B9MVNqpcSnIpNiwDol_I38XZNFE1UHLMHi-Ud9E&amp;m=3YD3NZ98HQR1tWhDVDpT1ddfRZh9j2fLHLBl3q-orX0&amp;s=oInCTNM59v8evVoW0j64Q8IEUQ26GCFtw_1IKfmtiFA&amp;e=" TargetMode="External"/><Relationship Id="rId5" Type="http://schemas.openxmlformats.org/officeDocument/2006/relationships/hyperlink" Target="https://urldefense.proofpoint.com/v2/url?u=https-3A__universityofcalifornia.us3.list-2Dmanage.com_track_click-3Fu-3D85dd67450c3165234698f75b7-26id-3D69e72f6981-26e-3D8f08b65795&amp;d=DwMFaQ&amp;c=dZ07RdJTYc0QIsm4-cMiSA&amp;r=DuR9B9MVNqpcSnIpNiwDol_I38XZNFE1UHLMHi-Ud9E&amp;m=3YD3NZ98HQR1tWhDVDpT1ddfRZh9j2fLHLBl3q-orX0&amp;s=hTl45PoQcBCoqqXrhawJweNG1R7bkrgrRf4DebSDEjE&amp;e=" TargetMode="External"/><Relationship Id="rId15" Type="http://schemas.openxmlformats.org/officeDocument/2006/relationships/fontTable" Target="fontTable.xml"/><Relationship Id="rId10" Type="http://schemas.openxmlformats.org/officeDocument/2006/relationships/hyperlink" Target="https://urldefense.proofpoint.com/v2/url?u=https-3A__universityofcalifornia.us3.list-2Dmanage.com_track_click-3Fu-3D85dd67450c3165234698f75b7-26id-3Df85bcc6b87-26e-3D8f08b65795&amp;d=DwMFaQ&amp;c=dZ07RdJTYc0QIsm4-cMiSA&amp;r=DuR9B9MVNqpcSnIpNiwDol_I38XZNFE1UHLMHi-Ud9E&amp;m=3YD3NZ98HQR1tWhDVDpT1ddfRZh9j2fLHLBl3q-orX0&amp;s=ZQpFyZwpmfMzztrMiLDv9bVOH7rEp8twYC1rYB3SPiw&amp;e=" TargetMode="External"/><Relationship Id="rId4" Type="http://schemas.openxmlformats.org/officeDocument/2006/relationships/hyperlink" Target="https://urldefense.proofpoint.com/v2/url?u=https-3A__universityofcalifornia.us3.list-2Dmanage.com_track_click-3Fu-3D85dd67450c3165234698f75b7-26id-3D2b99cfcd38-26e-3D8f08b65795&amp;d=DwMFaQ&amp;c=dZ07RdJTYc0QIsm4-cMiSA&amp;r=DuR9B9MVNqpcSnIpNiwDol_I38XZNFE1UHLMHi-Ud9E&amp;m=3YD3NZ98HQR1tWhDVDpT1ddfRZh9j2fLHLBl3q-orX0&amp;s=YTd3XvBKSxNDkWquX2P_IYoQL7_Qk0nW37E7BUhTAJc&amp;e=" TargetMode="External"/><Relationship Id="rId9" Type="http://schemas.openxmlformats.org/officeDocument/2006/relationships/hyperlink" Target="https://urldefense.proofpoint.com/v2/url?u=https-3A__universityofcalifornia.us3.list-2Dmanage.com_track_click-3Fu-3D85dd67450c3165234698f75b7-26id-3D43521d759f-26e-3D8f08b65795&amp;d=DwMFaQ&amp;c=dZ07RdJTYc0QIsm4-cMiSA&amp;r=DuR9B9MVNqpcSnIpNiwDol_I38XZNFE1UHLMHi-Ud9E&amp;m=3YD3NZ98HQR1tWhDVDpT1ddfRZh9j2fLHLBl3q-orX0&amp;s=dy4ooB7c_UC9IvPoGR7OeMxpBXA4I9eXPw8SvYtvHXE&amp;e=" TargetMode="External"/><Relationship Id="rId14" Type="http://schemas.openxmlformats.org/officeDocument/2006/relationships/hyperlink" Target="https://urldefense.proofpoint.com/v2/url?u=https-3A__universityofcalifornia.us3.list-2Dmanage.com_track_click-3Fu-3D85dd67450c3165234698f75b7-26id-3Dc518c5e5e9-26e-3D8f08b65795&amp;d=DwMFaQ&amp;c=dZ07RdJTYc0QIsm4-cMiSA&amp;r=DuR9B9MVNqpcSnIpNiwDol_I38XZNFE1UHLMHi-Ud9E&amp;m=3YD3NZ98HQR1tWhDVDpT1ddfRZh9j2fLHLBl3q-orX0&amp;s=9dOpk2_l0MrwVb9y0CPRQZdwauWfZwRqaDO5Pj-Cf_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Reeder-Esparza</dc:creator>
  <cp:keywords/>
  <dc:description/>
  <cp:lastModifiedBy/>
  <cp:revision>1</cp:revision>
  <dcterms:created xsi:type="dcterms:W3CDTF">2021-09-21T17:49:00Z</dcterms:created>
</cp:coreProperties>
</file>